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621" w:rsidRDefault="00A57621" w:rsidP="00FF6896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52E8B">
        <w:object w:dxaOrig="9355" w:dyaOrig="14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4pt" o:ole="">
            <v:imagedata r:id="rId5" o:title=""/>
          </v:shape>
          <o:OLEObject Type="Embed" ProgID="Word.Document.12" ShapeID="_x0000_i1025" DrawAspect="Content" ObjectID="_1803338931" r:id="rId6"/>
        </w:object>
      </w:r>
      <w:r w:rsidR="00FF6896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FF6896" w:rsidRDefault="00FF6896" w:rsidP="00FF689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ПРИЛОЖЕНИЕ</w:t>
      </w:r>
    </w:p>
    <w:p w:rsidR="00FF6896" w:rsidRDefault="00FF6896" w:rsidP="00FF689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FF6896" w:rsidRDefault="00FF6896" w:rsidP="00FF689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сельского поселения «Гаурское»</w:t>
      </w:r>
    </w:p>
    <w:p w:rsidR="00FF6896" w:rsidRDefault="00FF6896" w:rsidP="00FF6896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№3 от 10.02.2025</w:t>
      </w:r>
    </w:p>
    <w:p w:rsidR="00FF6896" w:rsidRDefault="00FF6896" w:rsidP="00FF689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F6896" w:rsidTr="00FF6896">
        <w:tc>
          <w:tcPr>
            <w:tcW w:w="4785" w:type="dxa"/>
            <w:hideMark/>
          </w:tcPr>
          <w:p w:rsidR="00FF6896" w:rsidRDefault="00D6553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65538">
              <w:pict>
                <v:rect id="Прямоугольник 1" o:spid="_x0000_s1027" style="position:absolute;left:0;text-align:left;margin-left:223.2pt;margin-top:-28.5pt;width:30.75pt;height:18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SItAIAALwFAAAOAAAAZHJzL2Uyb0RvYy54bWysVM1u2zAMvg/YOwi6r3bSZmuDOkXQosOA&#10;oi3WDj0rspQYkEVNUuJkpwG7Dtgj7CF2GfbTZ3DeaJTsOG1X7FAsB4U0yU/kJ5KHR8tSkYWwrgCd&#10;0d5OSonQHPJCTzP67vr0xT4lzjOdMwVaZHQlHD0aPX92WJmh6MMMVC4sQRDthpXJ6Mx7M0wSx2ei&#10;ZG4HjNBolGBL5lG10yS3rEL0UiX9NH2ZVGBzY4EL5/DrSWOko4gvpeD+QkonPFEZxdx8PG08J+FM&#10;RodsOLXMzArepsGekEXJCo2XdlAnzDMyt8VfUGXBLTiQfodDmYCUBRexBqymlz6o5mrGjIi1IDnO&#10;dDS5/wfLzxeXlhQ5vh0lmpX4RPXX9cf1l/pXfbv+VH+rb+uf68/17/p7/YP0Al+VcUMMuzKXttUc&#10;iqH4pbRl+MeyyDJyvOo4FktPOH7cPUgH/QElHE393f0eyoiSbIONdf61gJIEIaMWnzAyyxZnzjeu&#10;G5dwlwNV5KeFUlEJbSOOlSULhg8+mcaEEfyel9JPCkSYEJmE+puKo+RXSgQ8pd8KiUxijf2YcOzh&#10;bTKMc6F9rzHNWC6aHAcp/loKuohISAQMyBKr67BbgPuFbrAbelr/ECriCHTB6b8Sa4K7iHgzaN8F&#10;l4UG+xiAwqramxv/DUkNNYGlCeQr7DMLzQA6w08LfN4z5vwlszhxOJu4RfwFHlJBlVFoJUpmYD88&#10;9j344yCglZIKJzij7v2cWUGJeqNxRA56e3th5KOyN3jVR8XetUzuWvS8PAbsGRwDzC6Kwd+rjSgt&#10;lDe4bMbhVjQxzfHujHJvN8qxbzYLrisuxuPohmNumD/TV4YH8MBqaN/r5Q2zpu1xj8NxDptpZ8MH&#10;rd74hkgN47kHWcQ52PLa8o0rIjZOu87CDrqrR6/t0h39AQAA//8DAFBLAwQUAAYACAAAACEAQHdP&#10;ueAAAAALAQAADwAAAGRycy9kb3ducmV2LnhtbEyPwU7DMAyG70i8Q+RJXNCWFrXbWppOCIkriMGF&#10;W9Z6TbXGqZKsKzw95sSOtj/9/v5qN9tBTOhD70hBukpAIDWu7alT8PnxstyCCFFTqwdHqOAbA+zq&#10;25tKl6270DtO+9gJDqFQagUmxrGUMjQGrQ4rNyLx7ei81ZFH38nW6wuH20E+JMlaWt0TfzB6xGeD&#10;zWl/tgqKn+Ytbt2Ym9h/FZ1NX49+ulfqbjE/PYKIOMd/GP70WR1qdjq4M7VBDAqybJ0xqmCZb7gU&#10;E3myKUAceJMWOci6ktcd6l8AAAD//wMAUEsBAi0AFAAGAAgAAAAhALaDOJL+AAAA4QEAABMAAAAA&#10;AAAAAAAAAAAAAAAAAFtDb250ZW50X1R5cGVzXS54bWxQSwECLQAUAAYACAAAACEAOP0h/9YAAACU&#10;AQAACwAAAAAAAAAAAAAAAAAvAQAAX3JlbHMvLnJlbHNQSwECLQAUAAYACAAAACEA7mdUiLQCAAC8&#10;BQAADgAAAAAAAAAAAAAAAAAuAgAAZHJzL2Uyb0RvYy54bWxQSwECLQAUAAYACAAAACEAQHdPueAA&#10;AAALAQAADwAAAAAAAAAAAAAAAAAOBQAAZHJzL2Rvd25yZXYueG1sUEsFBgAAAAAEAAQA8wAAABsG&#10;AAAAAA==&#10;" fillcolor="white [3212]" strokecolor="white [3212]" strokeweight="2pt"/>
              </w:pict>
            </w:r>
          </w:p>
        </w:tc>
        <w:tc>
          <w:tcPr>
            <w:tcW w:w="4786" w:type="dxa"/>
            <w:hideMark/>
          </w:tcPr>
          <w:p w:rsidR="00FF6896" w:rsidRDefault="00FF6896">
            <w:pPr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</w:p>
        </w:tc>
      </w:tr>
    </w:tbl>
    <w:p w:rsidR="00FF6896" w:rsidRDefault="00FF6896" w:rsidP="00FF68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  мероприятий по обеспечению пожарной безопасности  для населённых пунктов сельского поселения Гаурское» на 2025год.</w:t>
      </w:r>
    </w:p>
    <w:p w:rsidR="00FF6896" w:rsidRDefault="00FF6896" w:rsidP="00FF6896">
      <w:pPr>
        <w:framePr w:h="720" w:hSpace="38" w:wrap="notBeside" w:vAnchor="text" w:hAnchor="margin" w:x="-1103" w:y="4743"/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FF6896" w:rsidRDefault="00FF6896" w:rsidP="00FF6896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</w:p>
    <w:tbl>
      <w:tblPr>
        <w:tblW w:w="10020" w:type="dxa"/>
        <w:tblInd w:w="-24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67"/>
        <w:gridCol w:w="142"/>
        <w:gridCol w:w="4293"/>
        <w:gridCol w:w="1417"/>
        <w:gridCol w:w="1984"/>
        <w:gridCol w:w="283"/>
        <w:gridCol w:w="1234"/>
      </w:tblGrid>
      <w:tr w:rsidR="00FF6896" w:rsidTr="00FF6896">
        <w:trPr>
          <w:trHeight w:hRule="exact" w:val="884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Лица, ответственные за выполнение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F6896" w:rsidTr="00FF6896">
        <w:trPr>
          <w:trHeight w:val="464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Подготовка и корректировка нормативных правовых актов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нормативных документов по вопросам обеспечения пожарной безопасности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884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 марта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984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весенне-летний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марта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01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осенне-зимний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70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период проведения сельскохозяйственных посевных и уборочных работ.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июня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993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обучению населения мерам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cantSplit/>
          <w:trHeight w:hRule="exact" w:val="1121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 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декабря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cantSplit/>
          <w:trHeight w:hRule="exact" w:val="1712"/>
        </w:trPr>
        <w:tc>
          <w:tcPr>
            <w:tcW w:w="6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Подготовить бюджетные заявки на выделение денежных средств (субвенций) бюджету  поселения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июня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фор-мировании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 на следующий финансовый год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13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и утвердить годовой график работы по обучению и информированию населения о мерах пожарной безопасности, ведению противопожарной пропаганды и агитации в СМИ.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мая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13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( при необходимости откорректировать) соглашения о взаимодействии со службами жизнеобеспечения при ликвидации ЧС (аварий, пожаров и т.п.)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апреля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13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01.09.2025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2726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Издать нормативно правовой акт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периоды. В  состав включить представителей местного самоуправления, органов социальной защиты населения, сотрудников МЧС России, сотрудников ОМВД, представителей общественных организаций, казачества.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15.04.2025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val="566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(перечень мероприятий, включаемых в план)</w:t>
            </w:r>
          </w:p>
        </w:tc>
      </w:tr>
      <w:tr w:rsidR="00FF6896" w:rsidTr="00FF6896">
        <w:trPr>
          <w:trHeight w:hRule="exact" w:val="96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Создать запас горюче-смазочных материалов, огнетушащих средств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1 апреля 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88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Взять на учет места произрастания сухой растительности, в том числе прилегающих к населенным пунктам и объектам защиты. Провести опашку территорий населенных пунктов, прилегающих к участкам произрастания камыша и иной сухой древесно-кустарниковой растительности не зависимо от принадлежности земельного участка.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1 мая 2025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опашка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сентябрь-октябрь уход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апрель-май2025 года</w:t>
            </w:r>
          </w:p>
        </w:tc>
      </w:tr>
      <w:tr w:rsidR="00FF6896" w:rsidTr="00FF6896">
        <w:trPr>
          <w:trHeight w:hRule="exact" w:val="1587"/>
        </w:trPr>
        <w:tc>
          <w:tcPr>
            <w:tcW w:w="6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4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территорий, подверженных возгораниям и прилегающих к населенным пунктам, в целях их локализации, в том числе,  мест захоронения и прилегающих к ним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учетом местных условий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СП «Гаурское», Главы КФХ, руководители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сельскохозяйствен-ных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предприятий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95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весеннии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профилактические выжигания сухих горючих материалов на участках, примыкающих к населенным пунктам и объектам экономики на площадях ограниченных естественными и искусственными преградами для распространения огня в соответствии с требования правил противопожарного режима в РФ утвержденный ПП от 25.04.2012 № 390.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учетом местных условий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373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Подготовить перечень бесхозных строений, отсутствующих указателей улиц, номеров домов. Принять меры по сносу данных строений, восстановлению отсутствующих указателей улиц, домов.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149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Обновить стенды по пропаганде мер пожарной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40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первой помощи по тушению пожаров.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мая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40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Обеспечить добровольную пожарную дружину в сельском поселении средствами для тушения ландшафтных пожаров (ранцевые огнетушители),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марта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«Гаурское»,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40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Принять постановление, об установлении на территории поселения особого противопожарного режима, режима повышенной готовности, режима ЧС.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повышении класса опасности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«Гаурское»,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2195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рамках муниципального контроля за выполнением правил благоустройства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придворовых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территорий, а также привлечение к административной ответственности по ст. 7.15 608-КЗ.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течении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«Гаурское»,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val="768"/>
        </w:trPr>
        <w:tc>
          <w:tcPr>
            <w:tcW w:w="10020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tabs>
                <w:tab w:val="left" w:pos="615"/>
                <w:tab w:val="center" w:pos="49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III. Подготовка, утверждение и реализация дополнительных мероприятий по защите объектов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 населенных пунктов в условиях сухой и жаркой погоды</w:t>
            </w:r>
          </w:p>
        </w:tc>
      </w:tr>
      <w:tr w:rsidR="00FF6896" w:rsidTr="00FF6896">
        <w:trPr>
          <w:trHeight w:hRule="exact" w:val="1426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местным условиям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сельского хозяйства администрации МР Чернышевский район, 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66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Силами утвержденных комиссий организовать и провести проверку населенных пунктов на предмет содержания противопожарных расстояний, очистки территорий от горючих материалов, в том числе на приусадебных участках граждан.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мая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468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Организовать патрулирование населенных пунктов общественными инструкторами, добровольными пожарными, гражданами.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период особого противопожарного режима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43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патрулирования населенных пунктов рейдовыми группами организовать составление протоколов об административном правонарушении в отношении виновных лиц с последующим предоставлением  в административную комиссию района.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сезона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val="557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IV. Организация работы при подготовке к осенне-зимнему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пожароопасному периоду</w:t>
            </w:r>
          </w:p>
        </w:tc>
      </w:tr>
      <w:tr w:rsidR="00FF6896" w:rsidTr="00FF6896">
        <w:trPr>
          <w:trHeight w:hRule="exact" w:val="99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подворовые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жилых домов на предмет подготовки к отопительному сезону.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сентября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2086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уточнение и корректировку списков, с указанием адреса проживания, зарегистрированных на обслуживаемой территории, престарелых и психически больных граждан, инвалидов, лиц, злоупотребляющих спиртными напитками и наркотиками. Неблагополучных семей, имеющих несовершеннолетних детей.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(далее – «группа риска»)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01.11.2025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297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43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и согласовать графики совместных профилактических мероприятий обходов домовладений и мест проживания граждан «группы риска» проживающих на административных участках, закрепленными за участковыми уполномоченными полиции. В группы в обязательном порядке включить представителей ОМСУ, добровольных пожарных, а также полиции.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01.11.2025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Администрация СП «Гаурское»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учитываются сезонные условия</w:t>
            </w:r>
          </w:p>
        </w:tc>
      </w:tr>
      <w:tr w:rsidR="00FF6896" w:rsidTr="00FF6896">
        <w:trPr>
          <w:trHeight w:hRule="exact" w:val="129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Провести мероприятия по подготовке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водоисточников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к эксплуатации в зимних условиях.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 октября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90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Провести обследование состояния пожарной безопасности помещений для проживания граждан «группы риска». В ходе проверок обратить внимание на состояние и исправность газового и печного оборудования, электропроводки. При этом обеспечить проведение инструктажей с вручением памяток под роспись.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Ноябрь-декабрь 2025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291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Организовать размещение в средствах массовой информации результатов проводимой работы, а также мер пожарной безопасности, направленных на обеспечение безопасного проживания граждан.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Ноябрь-декабрь 2025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val="731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566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Изготовить (отремонтировать) информационные стенды о мерах пожарной безопасности, безопасном поведении в быту, разместить их в местах массового нахождения людей.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апреля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ГО и ЧС администрации МР Чернышевский район, 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обновление информации не реже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раза в неделю</w:t>
            </w:r>
          </w:p>
        </w:tc>
      </w:tr>
      <w:tr w:rsidR="00FF6896" w:rsidTr="00FF6896">
        <w:trPr>
          <w:trHeight w:hRule="exact" w:val="995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графику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698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Разработать, изготовить и распространить памятки, иные агитационные материалы о мерах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изготовить до 1 апреля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распространение в течение года </w:t>
            </w:r>
          </w:p>
        </w:tc>
      </w:tr>
      <w:tr w:rsidR="00FF6896" w:rsidTr="00FF6896">
        <w:trPr>
          <w:trHeight w:hRule="exact" w:val="1654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Обеспечить публикацию в средствах массовой информации материалов о противопожарном состоянии объектов, руководителях предприятий, организаций и гражданах, не выполняющих требования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ежемесячно по представлению органа ГПН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896" w:rsidTr="00FF6896">
        <w:trPr>
          <w:trHeight w:hRule="exact" w:val="1752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Проинформировать предприятия, организации, население о введении особого противопожарного режима, режима «Чрезвычайная ситуация» и принятых в связи с этим дополнительных мерах по обеспечению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немедленно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Введения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Особого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пожарного режима</w:t>
            </w:r>
          </w:p>
        </w:tc>
      </w:tr>
      <w:tr w:rsidR="00FF6896" w:rsidTr="00FF6896">
        <w:trPr>
          <w:trHeight w:val="544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VI. Организация работы по взаимодействию с органами внутренних дел,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общественными организациями</w:t>
            </w:r>
          </w:p>
        </w:tc>
      </w:tr>
      <w:tr w:rsidR="00FF6896" w:rsidTr="00FF6896">
        <w:trPr>
          <w:trHeight w:hRule="exact" w:val="1365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Проводить мероприятия по выявлению нарушителей требований законодательства,  пожарной безопасности для привлечения их в установленном порядке к ответственности.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СП «Гаурское», ОМВД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 согласованию),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553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Привлекать к проведению рейдовых мероприятий межведомственной рабочей группы участковых уполномоченных полиции  обслуживающих территорию  поселений для проведения рейдов.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«Гаурское», ОМВД (по согласованию)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2263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СП «Гаурское», ОМВД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 согласованию),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сроки корректируются с учетом местных условий</w:t>
            </w:r>
          </w:p>
        </w:tc>
      </w:tr>
      <w:tr w:rsidR="00FF6896" w:rsidTr="00FF6896">
        <w:trPr>
          <w:trHeight w:hRule="exact" w:val="1710"/>
        </w:trPr>
        <w:tc>
          <w:tcPr>
            <w:tcW w:w="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4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СП «Гаурское», ОМВД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(по согласованию), 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условиях особого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про-тивопожарного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режима постоянно</w:t>
            </w:r>
          </w:p>
        </w:tc>
      </w:tr>
      <w:tr w:rsidR="00FF6896" w:rsidTr="00FF6896">
        <w:trPr>
          <w:trHeight w:val="557"/>
        </w:trPr>
        <w:tc>
          <w:tcPr>
            <w:tcW w:w="100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VII. Оказание содействия подразделениям муниципальной пожарной охраны, общественным </w:t>
            </w:r>
          </w:p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инструкторам, их привлечение к работам по предупреждению пожаров</w:t>
            </w:r>
          </w:p>
        </w:tc>
      </w:tr>
      <w:tr w:rsidR="00FF6896" w:rsidTr="00FF6896">
        <w:trPr>
          <w:trHeight w:hRule="exact" w:val="1285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Обеспечить незамедлительную передачу достоверной информации с места ЧС в подразделения ФПС ГПС.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896" w:rsidTr="00FF6896">
        <w:trPr>
          <w:trHeight w:hRule="exact" w:val="1285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</w:t>
            </w:r>
          </w:p>
        </w:tc>
        <w:tc>
          <w:tcPr>
            <w:tcW w:w="4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Разработать нормативно-правовой акт МО предусматривающий систему мер правовой и социальной защиты работников добровольных пожарной охраны и включающий поддержку при осуществлении ими своей деятельности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01.05.2025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СП «Гаурское»,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6896" w:rsidRDefault="00FF6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6896" w:rsidRDefault="00FF6896" w:rsidP="00FF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6896" w:rsidRDefault="00FF6896" w:rsidP="00FF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6896" w:rsidRDefault="00FF6896" w:rsidP="00FF6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F6896" w:rsidRDefault="00FF6896" w:rsidP="00FF6896">
      <w:pPr>
        <w:pStyle w:val="a3"/>
        <w:rPr>
          <w:rFonts w:ascii="Times New Roman" w:hAnsi="Times New Roman"/>
          <w:sz w:val="28"/>
          <w:szCs w:val="28"/>
        </w:rPr>
      </w:pPr>
    </w:p>
    <w:p w:rsidR="00FF6896" w:rsidRDefault="00FF6896" w:rsidP="00FF6896"/>
    <w:p w:rsidR="00FF6896" w:rsidRDefault="00FF6896" w:rsidP="00FF6896"/>
    <w:p w:rsidR="008B283F" w:rsidRDefault="008B283F"/>
    <w:sectPr w:rsidR="008B283F" w:rsidSect="0017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52E8B"/>
    <w:rsid w:val="00176BB8"/>
    <w:rsid w:val="00303CBC"/>
    <w:rsid w:val="008B283F"/>
    <w:rsid w:val="00A57621"/>
    <w:rsid w:val="00C52E8B"/>
    <w:rsid w:val="00CC0E81"/>
    <w:rsid w:val="00D04D2F"/>
    <w:rsid w:val="00D65538"/>
    <w:rsid w:val="00FD3CCE"/>
    <w:rsid w:val="00FF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6896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FF68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7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8F14C-F416-4B94-AF1C-AD0B4BD9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11168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8</cp:revision>
  <cp:lastPrinted>2005-12-01T22:22:00Z</cp:lastPrinted>
  <dcterms:created xsi:type="dcterms:W3CDTF">2005-12-01T21:14:00Z</dcterms:created>
  <dcterms:modified xsi:type="dcterms:W3CDTF">2025-03-12T23:42:00Z</dcterms:modified>
</cp:coreProperties>
</file>