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785" w:rsidRDefault="0089665B">
      <w:pP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Особенности регулирования труда надомников</w:t>
      </w:r>
    </w:p>
    <w:p w:rsidR="0089665B" w:rsidRDefault="0089665B">
      <w:pP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</w:p>
    <w:p w:rsidR="0089665B" w:rsidRDefault="0089665B" w:rsidP="0089665B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Надомниками считаются лица, заключившие трудовой договор о выполнении работы на дому из материалов и с использованием инструментов и механизмов, выделяемых работодателем либо приобретаемых надомником за свой счет.</w:t>
      </w:r>
    </w:p>
    <w:p w:rsidR="0089665B" w:rsidRDefault="0089665B" w:rsidP="0089665B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Надомник может выполнять работу, обусловленную трудовым договором, с участием членов его семьи. При этом трудовые отношения между членами семьи надомника и работодателем не возникают.</w:t>
      </w:r>
    </w:p>
    <w:p w:rsidR="0089665B" w:rsidRDefault="0089665B" w:rsidP="0089665B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В случае использования надомником своих инструментов и механизмов ему выплачивается компенсация за их износ. Выплата указанной компенсации, возмещение иных расходов, связанных с выполнением работ на дому, порядок и сроки обеспечения надомников сырьем, материалами и полуфабрикатами, расчетов за изготовленную продукцию, порядок и сроки вывоза готовой продукции определяются трудовым договором.</w:t>
      </w:r>
    </w:p>
    <w:p w:rsidR="0089665B" w:rsidRDefault="0089665B" w:rsidP="0089665B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На надомников распространяется действие трудового законодательства и иных актов, содержащих нормы трудового права, с особенностями, установленными Трудовым кодексом РФ. Работы, поручаемые надомникам, не могут быть противопоказаны им по состоянию здоровья и должны выполняться в условиях, соответствующих требованиям охраны труда.</w:t>
      </w:r>
    </w:p>
    <w:p w:rsidR="0089665B" w:rsidRDefault="0089665B" w:rsidP="0089665B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Согласно ст. 312 Трудового кодекса РФ расторжение трудового договора с надомниками производится по основаниям, предусмотренным трудовым договором.</w:t>
      </w:r>
    </w:p>
    <w:p w:rsidR="0089665B" w:rsidRDefault="0089665B"/>
    <w:sectPr w:rsidR="0089665B" w:rsidSect="00AB2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65B"/>
    <w:rsid w:val="0089665B"/>
    <w:rsid w:val="00A66BDC"/>
    <w:rsid w:val="00AB2785"/>
    <w:rsid w:val="00C6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665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0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Company>Krokoz™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2025-05-31T10:27:00Z</dcterms:created>
  <dcterms:modified xsi:type="dcterms:W3CDTF">2025-05-31T10:28:00Z</dcterms:modified>
</cp:coreProperties>
</file>